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/>
        <w:jc w:val="both"/>
        <w:rPr>
          <w:rFonts w:ascii="Times New Roman" w:hAnsi="Times New Roman" w:eastAsia="黑体"/>
          <w:sz w:val="32"/>
          <w:szCs w:val="32"/>
          <w:lang w:bidi="ar"/>
        </w:rPr>
      </w:pPr>
      <w:r>
        <w:rPr>
          <w:rFonts w:ascii="Times New Roman" w:hAnsi="Times New Roman" w:eastAsia="黑体"/>
          <w:sz w:val="32"/>
          <w:szCs w:val="32"/>
          <w:lang w:bidi="ar"/>
        </w:rPr>
        <w:t>附件</w:t>
      </w:r>
      <w:bookmarkStart w:id="0" w:name="_GoBack"/>
      <w:bookmarkEnd w:id="0"/>
    </w:p>
    <w:p>
      <w:pPr>
        <w:pStyle w:val="6"/>
        <w:widowControl/>
        <w:spacing w:before="0" w:beforeAutospacing="0" w:after="0" w:afterAutospacing="0"/>
        <w:jc w:val="both"/>
        <w:rPr>
          <w:rFonts w:ascii="Times New Roman" w:hAnsi="Times New Roman" w:eastAsia="黑体"/>
          <w:sz w:val="32"/>
          <w:szCs w:val="32"/>
          <w:lang w:bidi="ar"/>
        </w:rPr>
      </w:pPr>
    </w:p>
    <w:p>
      <w:pPr>
        <w:spacing w:line="720" w:lineRule="exact"/>
        <w:ind w:firstLine="0" w:firstLineChars="0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增值电信业务赋能新型工业化</w:t>
      </w:r>
    </w:p>
    <w:p>
      <w:pPr>
        <w:spacing w:line="72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典型案例</w:t>
      </w:r>
      <w:r>
        <w:rPr>
          <w:rFonts w:ascii="Times New Roman" w:hAnsi="Times New Roman" w:eastAsia="方正小标宋简体"/>
          <w:sz w:val="44"/>
          <w:szCs w:val="44"/>
        </w:rPr>
        <w:t>申报</w:t>
      </w:r>
      <w:r>
        <w:rPr>
          <w:rFonts w:hint="eastAsia" w:ascii="Times New Roman" w:hAnsi="Times New Roman" w:eastAsia="方正小标宋简体"/>
          <w:sz w:val="44"/>
          <w:szCs w:val="44"/>
        </w:rPr>
        <w:t>书</w:t>
      </w:r>
    </w:p>
    <w:p>
      <w:pPr>
        <w:pStyle w:val="10"/>
        <w:spacing w:line="720" w:lineRule="exact"/>
        <w:ind w:left="1680" w:leftChars="800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10"/>
        <w:spacing w:line="720" w:lineRule="exact"/>
        <w:ind w:left="1680" w:leftChars="800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10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10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10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10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10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10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>
      <w:pPr>
        <w:pStyle w:val="10"/>
        <w:spacing w:line="360" w:lineRule="auto"/>
        <w:ind w:left="1260" w:leftChars="600"/>
        <w:jc w:val="left"/>
        <w:rPr>
          <w:rFonts w:hint="default" w:eastAsia="仿宋"/>
          <w:bCs/>
          <w:sz w:val="30"/>
          <w:szCs w:val="30"/>
        </w:rPr>
      </w:pPr>
      <w:r>
        <w:rPr>
          <w:rFonts w:hint="default" w:eastAsia="仿宋"/>
          <w:bCs/>
          <w:sz w:val="30"/>
          <w:szCs w:val="30"/>
        </w:rPr>
        <w:t>案例名称：</w:t>
      </w:r>
    </w:p>
    <w:p>
      <w:pPr>
        <w:pStyle w:val="10"/>
        <w:spacing w:line="360" w:lineRule="auto"/>
        <w:ind w:left="1260" w:leftChars="600"/>
        <w:jc w:val="left"/>
        <w:rPr>
          <w:rFonts w:hint="default" w:eastAsia="仿宋"/>
          <w:bCs/>
          <w:sz w:val="30"/>
          <w:szCs w:val="30"/>
        </w:rPr>
      </w:pPr>
      <w:r>
        <w:rPr>
          <w:rFonts w:eastAsia="仿宋"/>
          <w:bCs/>
          <w:sz w:val="30"/>
          <w:szCs w:val="30"/>
        </w:rPr>
        <w:t>案例</w:t>
      </w:r>
      <w:r>
        <w:rPr>
          <w:rFonts w:hint="eastAsia" w:eastAsia="仿宋"/>
          <w:bCs/>
          <w:sz w:val="30"/>
          <w:szCs w:val="30"/>
          <w:lang w:eastAsia="zh-CN"/>
        </w:rPr>
        <w:t>类别</w:t>
      </w:r>
      <w:r>
        <w:rPr>
          <w:rFonts w:eastAsia="仿宋"/>
          <w:bCs/>
          <w:sz w:val="30"/>
          <w:szCs w:val="30"/>
        </w:rPr>
        <w:t>：</w:t>
      </w:r>
    </w:p>
    <w:p>
      <w:pPr>
        <w:pStyle w:val="10"/>
        <w:spacing w:line="360" w:lineRule="auto"/>
        <w:ind w:left="1260" w:leftChars="600"/>
        <w:jc w:val="left"/>
        <w:rPr>
          <w:rFonts w:hint="default" w:eastAsia="仿宋"/>
          <w:bCs/>
          <w:sz w:val="30"/>
          <w:szCs w:val="30"/>
        </w:rPr>
      </w:pPr>
      <w:r>
        <w:rPr>
          <w:rFonts w:eastAsia="仿宋"/>
          <w:bCs/>
          <w:sz w:val="30"/>
          <w:szCs w:val="30"/>
        </w:rPr>
        <w:t>申报</w:t>
      </w:r>
      <w:r>
        <w:rPr>
          <w:rFonts w:hint="default" w:eastAsia="仿宋"/>
          <w:bCs/>
          <w:sz w:val="30"/>
          <w:szCs w:val="30"/>
        </w:rPr>
        <w:t>单位</w:t>
      </w:r>
      <w:r>
        <w:rPr>
          <w:rFonts w:eastAsia="仿宋"/>
          <w:bCs/>
          <w:sz w:val="30"/>
          <w:szCs w:val="30"/>
        </w:rPr>
        <w:t>（公章）</w:t>
      </w:r>
      <w:r>
        <w:rPr>
          <w:rFonts w:hint="default" w:eastAsia="仿宋"/>
          <w:bCs/>
          <w:sz w:val="30"/>
          <w:szCs w:val="30"/>
        </w:rPr>
        <w:t>：</w:t>
      </w:r>
    </w:p>
    <w:p>
      <w:pPr>
        <w:pStyle w:val="10"/>
        <w:spacing w:line="360" w:lineRule="auto"/>
        <w:ind w:left="1260" w:leftChars="600"/>
        <w:jc w:val="left"/>
        <w:rPr>
          <w:rFonts w:hint="default" w:eastAsia="仿宋"/>
          <w:bCs/>
          <w:sz w:val="30"/>
          <w:szCs w:val="30"/>
        </w:rPr>
      </w:pPr>
      <w:r>
        <w:rPr>
          <w:rFonts w:eastAsia="仿宋"/>
          <w:bCs/>
          <w:sz w:val="30"/>
          <w:szCs w:val="30"/>
        </w:rPr>
        <w:t>联系人：</w:t>
      </w:r>
    </w:p>
    <w:p>
      <w:pPr>
        <w:pStyle w:val="10"/>
        <w:spacing w:line="360" w:lineRule="auto"/>
        <w:ind w:left="1260" w:leftChars="600"/>
        <w:jc w:val="left"/>
        <w:rPr>
          <w:rFonts w:eastAsia="仿宋"/>
          <w:bCs/>
          <w:sz w:val="30"/>
          <w:szCs w:val="30"/>
        </w:rPr>
      </w:pPr>
      <w:r>
        <w:rPr>
          <w:rFonts w:eastAsia="仿宋"/>
          <w:bCs/>
          <w:sz w:val="30"/>
          <w:szCs w:val="30"/>
        </w:rPr>
        <w:t>联系方式：</w:t>
      </w:r>
    </w:p>
    <w:p>
      <w:pPr>
        <w:pStyle w:val="10"/>
        <w:spacing w:line="720" w:lineRule="exact"/>
        <w:jc w:val="left"/>
        <w:rPr>
          <w:rFonts w:hint="default" w:eastAsia="仿宋"/>
          <w:bCs/>
          <w:sz w:val="30"/>
          <w:szCs w:val="30"/>
        </w:rPr>
      </w:pPr>
    </w:p>
    <w:p>
      <w:pPr>
        <w:ind w:right="300" w:firstLine="0" w:firstLineChars="0"/>
        <w:jc w:val="right"/>
        <w:rPr>
          <w:rFonts w:ascii="Times New Roman" w:hAnsi="Times New Roman" w:eastAsia="仿宋"/>
          <w:bCs/>
          <w:sz w:val="30"/>
          <w:szCs w:val="30"/>
        </w:rPr>
      </w:pPr>
      <w:r>
        <w:rPr>
          <w:rFonts w:hint="eastAsia" w:ascii="Times New Roman" w:hAnsi="Times New Roman" w:eastAsia="仿宋"/>
          <w:bCs/>
          <w:sz w:val="30"/>
          <w:szCs w:val="30"/>
        </w:rPr>
        <w:t>年   月   日</w:t>
      </w:r>
    </w:p>
    <w:p>
      <w:pPr>
        <w:ind w:firstLine="0" w:firstLineChars="0"/>
        <w:jc w:val="center"/>
        <w:outlineLvl w:val="0"/>
        <w:rPr>
          <w:rFonts w:ascii="Times New Roman" w:hAnsi="Times New Roman" w:eastAsia="方正小标宋简体"/>
        </w:rPr>
      </w:pPr>
      <w:r>
        <w:rPr>
          <w:rFonts w:ascii="Times New Roman" w:hAnsi="Times New Roman" w:eastAsia="方正小标宋简体"/>
        </w:rPr>
        <w:br w:type="page"/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申报单位基本情况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789"/>
        <w:gridCol w:w="1417"/>
        <w:gridCol w:w="28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单位名称</w:t>
            </w:r>
          </w:p>
        </w:tc>
        <w:tc>
          <w:tcPr>
            <w:tcW w:w="6354" w:type="dxa"/>
            <w:gridSpan w:val="4"/>
            <w:vAlign w:val="center"/>
          </w:tcPr>
          <w:p>
            <w:pPr>
              <w:pStyle w:val="2"/>
              <w:ind w:firstLine="560"/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position w:val="6"/>
                <w:sz w:val="28"/>
                <w:szCs w:val="28"/>
              </w:rPr>
              <w:t>（请填写全称）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组织机构代码/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三证合一码</w:t>
            </w:r>
          </w:p>
        </w:tc>
        <w:tc>
          <w:tcPr>
            <w:tcW w:w="2789" w:type="dxa"/>
            <w:vAlign w:val="center"/>
          </w:tcPr>
          <w:p>
            <w:pPr>
              <w:pStyle w:val="2"/>
              <w:ind w:firstLine="360"/>
              <w:jc w:val="center"/>
              <w:rPr>
                <w:rFonts w:hint="eastAsia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成立时间</w:t>
            </w:r>
          </w:p>
        </w:tc>
        <w:tc>
          <w:tcPr>
            <w:tcW w:w="2120" w:type="dxa"/>
            <w:vAlign w:val="center"/>
          </w:tcPr>
          <w:p>
            <w:pPr>
              <w:pStyle w:val="2"/>
              <w:ind w:firstLine="36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单位地址</w:t>
            </w:r>
          </w:p>
        </w:tc>
        <w:tc>
          <w:tcPr>
            <w:tcW w:w="2789" w:type="dxa"/>
            <w:vAlign w:val="center"/>
          </w:tcPr>
          <w:p>
            <w:pPr>
              <w:pStyle w:val="2"/>
              <w:ind w:firstLine="360"/>
              <w:jc w:val="center"/>
              <w:rPr>
                <w:rFonts w:hint="eastAsia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注册资本</w:t>
            </w:r>
          </w:p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（万元）</w:t>
            </w:r>
          </w:p>
        </w:tc>
        <w:tc>
          <w:tcPr>
            <w:tcW w:w="2120" w:type="dxa"/>
            <w:vAlign w:val="center"/>
          </w:tcPr>
          <w:p>
            <w:pPr>
              <w:pStyle w:val="2"/>
              <w:ind w:firstLine="36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8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position w:val="6"/>
                <w:sz w:val="28"/>
                <w:szCs w:val="28"/>
              </w:rPr>
              <w:t>从业人数</w:t>
            </w:r>
          </w:p>
        </w:tc>
        <w:tc>
          <w:tcPr>
            <w:tcW w:w="2789" w:type="dxa"/>
            <w:vAlign w:val="center"/>
          </w:tcPr>
          <w:p>
            <w:pPr>
              <w:pStyle w:val="2"/>
              <w:ind w:firstLine="360"/>
              <w:jc w:val="center"/>
              <w:rPr>
                <w:rFonts w:hint="eastAsia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pStyle w:val="2"/>
              <w:spacing w:line="500" w:lineRule="exact"/>
              <w:ind w:firstLine="0" w:firstLineChars="0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position w:val="6"/>
                <w:sz w:val="28"/>
                <w:szCs w:val="28"/>
              </w:rPr>
              <w:t>从事电信业务人数</w:t>
            </w:r>
          </w:p>
        </w:tc>
        <w:tc>
          <w:tcPr>
            <w:tcW w:w="2120" w:type="dxa"/>
            <w:vAlign w:val="center"/>
          </w:tcPr>
          <w:p>
            <w:pPr>
              <w:pStyle w:val="2"/>
              <w:spacing w:line="500" w:lineRule="exact"/>
              <w:ind w:firstLine="0" w:firstLineChars="0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1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6354" w:type="dxa"/>
            <w:gridSpan w:val="4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 xml:space="preserve">国有企业 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 xml:space="preserve">民营企业  </w:t>
            </w:r>
          </w:p>
          <w:p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/>
                <w:position w:val="6"/>
                <w:sz w:val="28"/>
                <w:szCs w:val="28"/>
                <w:lang w:eastAsia="zh-CN"/>
              </w:rPr>
              <w:t>外商投资</w:t>
            </w: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企业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其他（请注明）：</w:t>
            </w:r>
            <w:r>
              <w:rPr>
                <w:rFonts w:ascii="Times New Roman" w:hAnsi="Times New Roman" w:eastAsia="仿宋_GB2312"/>
                <w:spacing w:val="-10"/>
                <w:kern w:val="0"/>
                <w:sz w:val="28"/>
                <w:szCs w:val="28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position w:val="6"/>
                <w:sz w:val="28"/>
                <w:szCs w:val="28"/>
              </w:rPr>
              <w:t>是否上市公司</w:t>
            </w:r>
          </w:p>
        </w:tc>
        <w:tc>
          <w:tcPr>
            <w:tcW w:w="6354" w:type="dxa"/>
            <w:gridSpan w:val="4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position w:val="6"/>
                <w:sz w:val="28"/>
                <w:szCs w:val="28"/>
                <w:lang w:eastAsia="zh-CN"/>
              </w:rPr>
              <w:t>否</w:t>
            </w:r>
          </w:p>
          <w:p>
            <w:pPr>
              <w:spacing w:line="560" w:lineRule="exact"/>
              <w:ind w:firstLine="0" w:firstLineChars="0"/>
              <w:jc w:val="left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position w:val="6"/>
                <w:sz w:val="28"/>
                <w:szCs w:val="28"/>
              </w:rPr>
              <w:t>是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/>
                <w:position w:val="6"/>
                <w:sz w:val="28"/>
                <w:szCs w:val="28"/>
              </w:rPr>
              <w:t>上市公司名称：</w:t>
            </w:r>
            <w:r>
              <w:rPr>
                <w:rFonts w:hint="default" w:ascii="Times New Roman" w:hAnsi="Times New Roman"/>
                <w:position w:val="6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>，上市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  <w:lang w:eastAsia="zh-CN"/>
              </w:rPr>
              <w:t>时间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/>
                <w:position w:val="6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/>
                <w:position w:val="6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>，</w:t>
            </w:r>
          </w:p>
          <w:p>
            <w:pPr>
              <w:ind w:firstLine="840" w:firstLineChars="300"/>
              <w:jc w:val="left"/>
              <w:rPr>
                <w:rFonts w:hint="eastAsia"/>
              </w:rPr>
            </w:pPr>
            <w:r>
              <w:rPr>
                <w:rFonts w:hint="default" w:ascii="Times New Roman" w:hAnsi="Times New Roman"/>
                <w:position w:val="6"/>
                <w:sz w:val="28"/>
                <w:szCs w:val="28"/>
              </w:rPr>
              <w:t>上市板块：</w:t>
            </w:r>
            <w:r>
              <w:rPr>
                <w:rFonts w:ascii="Times New Roman" w:hAnsi="Times New Roman"/>
                <w:position w:val="6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position w:val="6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/>
                <w:position w:val="6"/>
                <w:sz w:val="28"/>
                <w:szCs w:val="28"/>
              </w:rPr>
              <w:t>，股票代码：</w:t>
            </w:r>
            <w:r>
              <w:rPr>
                <w:rFonts w:ascii="Times New Roman" w:hAnsi="Times New Roman"/>
                <w:position w:val="6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position w:val="6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/>
                <w:position w:val="6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position w:val="6"/>
                <w:sz w:val="28"/>
                <w:szCs w:val="28"/>
              </w:rPr>
              <w:t>单位负责人</w:t>
            </w:r>
          </w:p>
        </w:tc>
        <w:tc>
          <w:tcPr>
            <w:tcW w:w="2789" w:type="dxa"/>
            <w:vAlign w:val="center"/>
          </w:tcPr>
          <w:p>
            <w:pPr>
              <w:pStyle w:val="2"/>
              <w:ind w:firstLine="36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hint="eastAsia" w:ascii="Times New Roman" w:hAnsi="Times New Roman"/>
                <w:position w:val="6"/>
                <w:sz w:val="28"/>
                <w:szCs w:val="28"/>
              </w:rPr>
              <w:t>联系电话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pStyle w:val="2"/>
              <w:ind w:firstLine="36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联系人</w:t>
            </w:r>
          </w:p>
        </w:tc>
        <w:tc>
          <w:tcPr>
            <w:tcW w:w="2789" w:type="dxa"/>
            <w:vAlign w:val="center"/>
          </w:tcPr>
          <w:p>
            <w:pPr>
              <w:pStyle w:val="2"/>
              <w:ind w:firstLine="36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联系电话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pStyle w:val="2"/>
              <w:ind w:firstLine="36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传真</w:t>
            </w:r>
          </w:p>
        </w:tc>
        <w:tc>
          <w:tcPr>
            <w:tcW w:w="2789" w:type="dxa"/>
            <w:vAlign w:val="center"/>
          </w:tcPr>
          <w:p>
            <w:pPr>
              <w:pStyle w:val="2"/>
              <w:ind w:firstLine="36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电子邮箱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pStyle w:val="2"/>
              <w:ind w:firstLine="36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仿宋_GB2312"/>
                <w:position w:val="6"/>
                <w:sz w:val="28"/>
                <w:szCs w:val="28"/>
              </w:rPr>
              <w:t>案例</w:t>
            </w: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类别</w:t>
            </w:r>
          </w:p>
        </w:tc>
        <w:tc>
          <w:tcPr>
            <w:tcW w:w="6354" w:type="dxa"/>
            <w:gridSpan w:val="4"/>
            <w:vAlign w:val="center"/>
          </w:tcPr>
          <w:p>
            <w:pPr>
              <w:snapToGrid w:val="0"/>
              <w:ind w:firstLine="560"/>
              <w:jc w:val="left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  <w:lang w:eastAsia="zh-CN"/>
              </w:rPr>
              <w:t>通信服务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</w:rPr>
              <w:t>类</w:t>
            </w:r>
          </w:p>
          <w:p>
            <w:pPr>
              <w:snapToGrid w:val="0"/>
              <w:ind w:firstLine="560"/>
              <w:jc w:val="left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  <w:lang w:eastAsia="zh-CN"/>
              </w:rPr>
              <w:t>互联网设施服务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</w:rPr>
              <w:t>类</w:t>
            </w:r>
          </w:p>
          <w:p>
            <w:pPr>
              <w:pStyle w:val="2"/>
              <w:ind w:firstLine="56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position w:val="6"/>
                <w:sz w:val="28"/>
                <w:szCs w:val="28"/>
              </w:rPr>
              <w:t>互联网平台类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Align w:val="center"/>
          </w:tcPr>
          <w:p>
            <w:pPr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申报单位简介</w:t>
            </w:r>
          </w:p>
          <w:p>
            <w:pPr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hint="eastAsia" w:ascii="Times New Roman" w:hAnsi="Times New Roman"/>
                <w:w w:val="99"/>
                <w:position w:val="6"/>
                <w:sz w:val="28"/>
                <w:szCs w:val="28"/>
                <w:lang w:eastAsia="zh-CN"/>
              </w:rPr>
              <w:t>（如有其他参与单位，应包含参与单位简介）</w:t>
            </w:r>
          </w:p>
        </w:tc>
        <w:tc>
          <w:tcPr>
            <w:tcW w:w="6354" w:type="dxa"/>
            <w:gridSpan w:val="4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企业基本情况（包括经营情况、主营业务、研发创新情况、技术成果转化能力等）主要示范领域行业属性，能力特色，例如产品特色、方案应用情况及前景、服务能力特色等。</w:t>
            </w:r>
          </w:p>
          <w:p>
            <w:pPr>
              <w:pStyle w:val="2"/>
              <w:ind w:firstLine="360"/>
              <w:rPr>
                <w:rFonts w:hint="eastAsia"/>
              </w:rPr>
            </w:pPr>
          </w:p>
          <w:p>
            <w:pPr>
              <w:pStyle w:val="2"/>
              <w:ind w:firstLine="360"/>
              <w:rPr>
                <w:rFonts w:hint="eastAsia"/>
              </w:rPr>
            </w:pPr>
          </w:p>
        </w:tc>
      </w:tr>
    </w:tbl>
    <w:p>
      <w:pPr>
        <w:ind w:firstLine="0" w:firstLineChars="0"/>
        <w:jc w:val="center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案例名称</w:t>
      </w:r>
    </w:p>
    <w:p>
      <w:pPr>
        <w:spacing w:line="620" w:lineRule="exact"/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（注：案例名称应体现案例主要模式与特色成效，示例：应用XX</w:t>
      </w:r>
      <w:r>
        <w:rPr>
          <w:rFonts w:hint="eastAsia" w:ascii="Times New Roman" w:hAnsi="Times New Roman" w:eastAsia="仿宋"/>
          <w:szCs w:val="32"/>
          <w:lang w:eastAsia="zh-CN"/>
        </w:rPr>
        <w:t>电信业务推动</w:t>
      </w:r>
      <w:r>
        <w:rPr>
          <w:rFonts w:hint="eastAsia" w:ascii="Times New Roman" w:hAnsi="Times New Roman" w:eastAsia="仿宋"/>
          <w:szCs w:val="32"/>
        </w:rPr>
        <w:t>XX场景实现XX）</w:t>
      </w:r>
    </w:p>
    <w:p>
      <w:pPr>
        <w:spacing w:line="620" w:lineRule="exact"/>
        <w:ind w:firstLine="640"/>
        <w:rPr>
          <w:rFonts w:ascii="Times New Roman" w:hAnsi="Times New Roman" w:eastAsia="仿宋"/>
          <w:szCs w:val="32"/>
        </w:rPr>
      </w:pPr>
    </w:p>
    <w:p>
      <w:pPr>
        <w:spacing w:line="620" w:lineRule="exact"/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黑体"/>
          <w:szCs w:val="32"/>
        </w:rPr>
        <w:t>摘要：</w:t>
      </w:r>
      <w:r>
        <w:rPr>
          <w:rFonts w:hint="eastAsia" w:ascii="Times New Roman" w:hAnsi="Times New Roman" w:eastAsia="仿宋"/>
          <w:szCs w:val="32"/>
        </w:rPr>
        <w:t>对案例进行概括描述，字数300字以内。</w:t>
      </w:r>
    </w:p>
    <w:p>
      <w:pPr>
        <w:spacing w:line="620" w:lineRule="exact"/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黑体"/>
          <w:szCs w:val="32"/>
        </w:rPr>
        <w:t>正文：</w:t>
      </w:r>
      <w:r>
        <w:rPr>
          <w:rFonts w:hint="eastAsia" w:ascii="Times New Roman" w:hAnsi="Times New Roman" w:eastAsia="仿宋"/>
          <w:szCs w:val="32"/>
        </w:rPr>
        <w:t>从增值电信业务赋能</w:t>
      </w:r>
      <w:r>
        <w:rPr>
          <w:rFonts w:hint="eastAsia" w:ascii="Times New Roman" w:hAnsi="Times New Roman" w:eastAsia="仿宋"/>
          <w:szCs w:val="32"/>
          <w:lang w:eastAsia="zh-CN"/>
        </w:rPr>
        <w:t>工业</w:t>
      </w:r>
      <w:r>
        <w:rPr>
          <w:rFonts w:hint="eastAsia" w:ascii="Times New Roman" w:hAnsi="Times New Roman" w:eastAsia="仿宋"/>
          <w:szCs w:val="32"/>
        </w:rPr>
        <w:t>企业效率提升、成本降低、模式变革等角度描述，图文并茂，字数3000字以内。</w:t>
      </w:r>
    </w:p>
    <w:p>
      <w:pPr>
        <w:spacing w:line="620" w:lineRule="exact"/>
        <w:ind w:firstLine="640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一、背景情况</w:t>
      </w:r>
    </w:p>
    <w:p>
      <w:pPr>
        <w:spacing w:line="620" w:lineRule="exact"/>
        <w:ind w:firstLine="640"/>
        <w:rPr>
          <w:rFonts w:hint="eastAsia"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阐述解决的痛点需求、面临的问题挑战</w:t>
      </w:r>
      <w:r>
        <w:rPr>
          <w:rFonts w:hint="eastAsia" w:ascii="Times New Roman" w:hAnsi="Times New Roman" w:eastAsia="仿宋"/>
          <w:szCs w:val="32"/>
          <w:lang w:eastAsia="zh-CN"/>
        </w:rPr>
        <w:t>。</w:t>
      </w:r>
    </w:p>
    <w:p>
      <w:pPr>
        <w:ind w:firstLine="640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二、主要</w:t>
      </w:r>
      <w:r>
        <w:rPr>
          <w:rFonts w:ascii="Times New Roman" w:hAnsi="Times New Roman" w:eastAsia="黑体"/>
          <w:szCs w:val="32"/>
        </w:rPr>
        <w:t>做法</w:t>
      </w:r>
    </w:p>
    <w:p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分条说明采取的具体举措和做法</w:t>
      </w:r>
      <w:r>
        <w:rPr>
          <w:rFonts w:hint="eastAsia" w:ascii="Times New Roman" w:hAnsi="Times New Roman" w:eastAsia="仿宋"/>
          <w:szCs w:val="32"/>
          <w:lang w:eastAsia="zh-CN"/>
        </w:rPr>
        <w:t>、网络和数据安全保障措施，</w:t>
      </w:r>
      <w:r>
        <w:rPr>
          <w:rFonts w:hint="eastAsia" w:ascii="Times New Roman" w:hAnsi="Times New Roman" w:eastAsia="仿宋"/>
          <w:szCs w:val="32"/>
        </w:rPr>
        <w:t>体现</w:t>
      </w:r>
      <w:r>
        <w:rPr>
          <w:rFonts w:ascii="Times New Roman" w:hAnsi="Times New Roman" w:eastAsia="仿宋"/>
          <w:szCs w:val="32"/>
        </w:rPr>
        <w:t>创新性、</w:t>
      </w:r>
      <w:r>
        <w:rPr>
          <w:rFonts w:hint="eastAsia" w:ascii="Times New Roman" w:hAnsi="Times New Roman" w:eastAsia="仿宋"/>
          <w:szCs w:val="32"/>
        </w:rPr>
        <w:t>示范</w:t>
      </w:r>
      <w:r>
        <w:rPr>
          <w:rFonts w:ascii="Times New Roman" w:hAnsi="Times New Roman" w:eastAsia="仿宋"/>
          <w:szCs w:val="32"/>
        </w:rPr>
        <w:t>性与可复制性。</w:t>
      </w:r>
    </w:p>
    <w:p>
      <w:pPr>
        <w:ind w:firstLine="640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三、</w:t>
      </w:r>
      <w:r>
        <w:rPr>
          <w:rFonts w:ascii="Times New Roman" w:hAnsi="Times New Roman" w:eastAsia="黑体"/>
          <w:szCs w:val="32"/>
        </w:rPr>
        <w:t>成效亮点</w:t>
      </w:r>
    </w:p>
    <w:p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分条</w:t>
      </w:r>
      <w:r>
        <w:rPr>
          <w:rFonts w:ascii="Times New Roman" w:hAnsi="Times New Roman" w:eastAsia="仿宋"/>
          <w:szCs w:val="32"/>
        </w:rPr>
        <w:t>介绍</w:t>
      </w:r>
      <w:r>
        <w:rPr>
          <w:rFonts w:hint="eastAsia" w:ascii="Times New Roman" w:hAnsi="Times New Roman" w:eastAsia="仿宋"/>
          <w:szCs w:val="32"/>
        </w:rPr>
        <w:t>案例相关应用或实践</w:t>
      </w:r>
      <w:r>
        <w:rPr>
          <w:rFonts w:ascii="Times New Roman" w:hAnsi="Times New Roman" w:eastAsia="仿宋"/>
          <w:szCs w:val="32"/>
        </w:rPr>
        <w:t>取得的</w:t>
      </w:r>
      <w:r>
        <w:rPr>
          <w:rFonts w:hint="eastAsia" w:ascii="Times New Roman" w:hAnsi="Times New Roman" w:eastAsia="仿宋"/>
          <w:szCs w:val="32"/>
        </w:rPr>
        <w:t>具体</w:t>
      </w:r>
      <w:r>
        <w:rPr>
          <w:rFonts w:ascii="Times New Roman" w:hAnsi="Times New Roman" w:eastAsia="仿宋"/>
          <w:szCs w:val="32"/>
        </w:rPr>
        <w:t>成效</w:t>
      </w:r>
      <w:r>
        <w:rPr>
          <w:rFonts w:hint="eastAsia" w:ascii="Times New Roman" w:hAnsi="Times New Roman" w:eastAsia="仿宋"/>
          <w:szCs w:val="32"/>
        </w:rPr>
        <w:t>、</w:t>
      </w:r>
      <w:r>
        <w:rPr>
          <w:rFonts w:ascii="Times New Roman" w:hAnsi="Times New Roman" w:eastAsia="仿宋"/>
          <w:szCs w:val="32"/>
        </w:rPr>
        <w:t>突出亮点</w:t>
      </w:r>
      <w:r>
        <w:rPr>
          <w:rFonts w:hint="eastAsia" w:ascii="Times New Roman" w:hAnsi="Times New Roman" w:eastAsia="仿宋"/>
          <w:szCs w:val="32"/>
        </w:rPr>
        <w:t>和发挥的作用等，重点说明其实现的</w:t>
      </w:r>
      <w:r>
        <w:rPr>
          <w:rFonts w:hint="eastAsia" w:ascii="Times New Roman" w:hAnsi="Times New Roman" w:eastAsia="仿宋"/>
          <w:b w:val="0"/>
          <w:bCs w:val="0"/>
          <w:szCs w:val="32"/>
        </w:rPr>
        <w:t>经济社会效益</w:t>
      </w:r>
      <w:r>
        <w:rPr>
          <w:rFonts w:hint="eastAsia" w:ascii="Times New Roman" w:hAnsi="Times New Roman" w:eastAsia="仿宋"/>
          <w:szCs w:val="32"/>
        </w:rPr>
        <w:t>。</w:t>
      </w:r>
    </w:p>
    <w:p>
      <w:pPr>
        <w:ind w:firstLine="640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四、经验启示</w:t>
      </w:r>
    </w:p>
    <w:p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总结提炼主要经验，简要分析案例的应用推广前景和方式，提出相关工作建议等。</w:t>
      </w:r>
    </w:p>
    <w:p>
      <w:pPr>
        <w:ind w:firstLine="640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五、附件</w:t>
      </w:r>
    </w:p>
    <w:p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相关证明材料，包括但不限于：</w:t>
      </w:r>
    </w:p>
    <w:p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1.申报单位营业执照证书复印件、</w:t>
      </w:r>
      <w:r>
        <w:rPr>
          <w:rFonts w:hint="eastAsia" w:ascii="Times New Roman" w:hAnsi="Times New Roman" w:eastAsia="仿宋"/>
          <w:szCs w:val="32"/>
          <w:lang w:eastAsia="zh-CN"/>
        </w:rPr>
        <w:t>增值</w:t>
      </w:r>
      <w:r>
        <w:rPr>
          <w:rFonts w:hint="eastAsia" w:ascii="Times New Roman" w:hAnsi="Times New Roman" w:eastAsia="仿宋"/>
          <w:szCs w:val="32"/>
        </w:rPr>
        <w:t>电信业务经营许可证复印件；</w:t>
      </w:r>
    </w:p>
    <w:p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2.相关案例主要参与人员名单及联系方式；</w:t>
      </w:r>
    </w:p>
    <w:p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3.已有</w:t>
      </w:r>
      <w:r>
        <w:rPr>
          <w:rFonts w:hint="eastAsia" w:ascii="Times New Roman" w:hAnsi="Times New Roman" w:eastAsia="仿宋"/>
          <w:szCs w:val="32"/>
          <w:lang w:eastAsia="zh-CN"/>
        </w:rPr>
        <w:t>的</w:t>
      </w:r>
      <w:r>
        <w:rPr>
          <w:rFonts w:hint="eastAsia" w:ascii="Times New Roman" w:hAnsi="Times New Roman" w:eastAsia="仿宋"/>
          <w:szCs w:val="32"/>
        </w:rPr>
        <w:t>相关成果，包括但不限于应用案例、解决方案、产品、发明专利、奖励、牵头国家/行业/联盟标准等；</w:t>
      </w:r>
    </w:p>
    <w:p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4.其他相关证明材料。</w:t>
      </w:r>
    </w:p>
    <w:p>
      <w:pPr>
        <w:ind w:firstLine="2940" w:firstLineChars="1400"/>
        <w:rPr>
          <w:rFonts w:ascii="Times New Roman" w:hAnsi="Times New Roman" w:eastAsia="仿宋"/>
          <w:szCs w:val="32"/>
        </w:rPr>
      </w:pPr>
    </w:p>
    <w:p>
      <w:pPr>
        <w:ind w:firstLine="640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格式说明：</w:t>
      </w:r>
    </w:p>
    <w:p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1.文件命名：案例所属方向-</w:t>
      </w:r>
      <w:r>
        <w:rPr>
          <w:rFonts w:hint="eastAsia" w:ascii="Times New Roman" w:hAnsi="Times New Roman" w:eastAsia="仿宋"/>
          <w:szCs w:val="32"/>
          <w:lang w:eastAsia="zh-CN"/>
        </w:rPr>
        <w:t>申报</w:t>
      </w:r>
      <w:r>
        <w:rPr>
          <w:rFonts w:hint="eastAsia" w:ascii="Times New Roman" w:hAnsi="Times New Roman" w:eastAsia="仿宋"/>
          <w:szCs w:val="32"/>
        </w:rPr>
        <w:t>单位名称-案例名称。</w:t>
      </w:r>
    </w:p>
    <w:p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2</w:t>
      </w:r>
      <w:r>
        <w:rPr>
          <w:rFonts w:ascii="Times New Roman" w:hAnsi="Times New Roman" w:eastAsia="仿宋"/>
          <w:szCs w:val="32"/>
        </w:rPr>
        <w:t>.字号：大标题</w:t>
      </w:r>
      <w:r>
        <w:rPr>
          <w:rFonts w:hint="eastAsia" w:ascii="Times New Roman" w:hAnsi="Times New Roman" w:eastAsia="仿宋"/>
          <w:szCs w:val="32"/>
        </w:rPr>
        <w:t>用</w:t>
      </w:r>
      <w:r>
        <w:rPr>
          <w:rFonts w:ascii="Times New Roman" w:hAnsi="Times New Roman" w:eastAsia="仿宋"/>
          <w:szCs w:val="32"/>
        </w:rPr>
        <w:t>二号方正小标宋简体，副标题用三号楷体，一级标题用三号黑体，二级标题用三号楷体，三级标题用三号仿宋</w:t>
      </w:r>
      <w:r>
        <w:rPr>
          <w:rFonts w:hint="eastAsia" w:ascii="Times New Roman" w:hAnsi="Times New Roman" w:eastAsia="仿宋"/>
          <w:szCs w:val="32"/>
        </w:rPr>
        <w:t>_GB2312</w:t>
      </w:r>
      <w:r>
        <w:rPr>
          <w:rFonts w:ascii="Times New Roman" w:hAnsi="Times New Roman" w:eastAsia="仿宋"/>
          <w:szCs w:val="32"/>
        </w:rPr>
        <w:t>，正文用三号仿宋</w:t>
      </w:r>
      <w:r>
        <w:rPr>
          <w:rFonts w:hint="eastAsia" w:ascii="Times New Roman" w:hAnsi="Times New Roman" w:eastAsia="仿宋"/>
          <w:szCs w:val="32"/>
        </w:rPr>
        <w:t>_GB2312</w:t>
      </w:r>
      <w:r>
        <w:rPr>
          <w:rFonts w:ascii="Times New Roman" w:hAnsi="Times New Roman" w:eastAsia="仿宋"/>
          <w:szCs w:val="32"/>
        </w:rPr>
        <w:t>。注释用五号宋体。</w:t>
      </w:r>
    </w:p>
    <w:p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3</w:t>
      </w:r>
      <w:r>
        <w:rPr>
          <w:rFonts w:ascii="Times New Roman" w:hAnsi="Times New Roman" w:eastAsia="仿宋"/>
          <w:szCs w:val="32"/>
        </w:rPr>
        <w:t>.注释：页下注，每页重新编号。</w:t>
      </w:r>
    </w:p>
    <w:p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4</w:t>
      </w:r>
      <w:r>
        <w:rPr>
          <w:rFonts w:ascii="Times New Roman" w:hAnsi="Times New Roman" w:eastAsia="仿宋"/>
          <w:szCs w:val="32"/>
        </w:rPr>
        <w:t>.可提供与案例相关的图片或表格，图片格式为jpg或bmp。图题为黑体，五号，加粗，位于图片下方，居中。</w:t>
      </w:r>
      <w:r>
        <w:rPr>
          <w:rFonts w:hint="eastAsia" w:ascii="Times New Roman" w:hAnsi="Times New Roman" w:eastAsia="仿宋"/>
          <w:szCs w:val="32"/>
          <w:lang w:eastAsia="zh-CN"/>
        </w:rPr>
        <w:t>标</w:t>
      </w:r>
      <w:r>
        <w:rPr>
          <w:rFonts w:ascii="Times New Roman" w:hAnsi="Times New Roman" w:eastAsia="仿宋"/>
          <w:szCs w:val="32"/>
        </w:rPr>
        <w:t>题为黑体，五号，加粗，位于表格上方，居中。</w:t>
      </w:r>
    </w:p>
    <w:p>
      <w:pPr>
        <w:ind w:firstLine="640"/>
        <w:rPr>
          <w:rFonts w:hint="default" w:ascii="Times New Roman" w:hAnsi="Times New Roman" w:eastAsia="仿宋"/>
          <w:szCs w:val="32"/>
          <w:lang w:val="en-US" w:eastAsia="zh-CN"/>
        </w:rPr>
      </w:pPr>
      <w:r>
        <w:rPr>
          <w:rFonts w:hint="eastAsia" w:ascii="Times New Roman" w:hAnsi="Times New Roman" w:eastAsia="仿宋"/>
          <w:szCs w:val="32"/>
          <w:lang w:val="en-US" w:eastAsia="zh-CN"/>
        </w:rPr>
        <w:t>5.所有材料需加盖申报单位公司骑缝章。</w:t>
      </w:r>
    </w:p>
    <w:p>
      <w:pPr>
        <w:ind w:firstLine="640"/>
        <w:rPr>
          <w:rFonts w:ascii="Times New Roman" w:hAnsi="Times New Roman" w:eastAsia="仿宋"/>
          <w:szCs w:val="32"/>
        </w:rPr>
      </w:pPr>
    </w:p>
    <w:p>
      <w:pPr>
        <w:ind w:firstLine="0" w:firstLineChars="0"/>
        <w:rPr>
          <w:rFonts w:ascii="Times New Roman" w:hAnsi="Times New Roman" w:eastAsia="仿宋"/>
          <w:szCs w:val="32"/>
        </w:rPr>
      </w:pPr>
    </w:p>
    <w:p>
      <w:pPr>
        <w:ind w:firstLine="0" w:firstLineChars="0"/>
        <w:rPr>
          <w:rFonts w:ascii="Times New Roman" w:hAnsi="Times New Roman" w:eastAsia="仿宋"/>
          <w:szCs w:val="32"/>
        </w:rPr>
      </w:pPr>
    </w:p>
    <w:p>
      <w:pPr>
        <w:ind w:firstLine="0" w:firstLineChars="0"/>
        <w:rPr>
          <w:rFonts w:ascii="Times New Roman" w:hAnsi="Times New Roman" w:eastAsia="仿宋"/>
          <w:szCs w:val="32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仿宋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/>
          <w:szCs w:val="32"/>
        </w:rPr>
        <w:br w:type="page"/>
      </w:r>
    </w:p>
    <w:p>
      <w:pPr>
        <w:ind w:firstLine="0" w:firstLineChars="0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申报</w:t>
      </w: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单位</w:t>
      </w:r>
      <w:r>
        <w:rPr>
          <w:rFonts w:hint="eastAsia" w:ascii="方正小标宋简体" w:hAnsi="Times New Roman" w:eastAsia="方正小标宋简体"/>
          <w:sz w:val="36"/>
          <w:szCs w:val="36"/>
        </w:rPr>
        <w:t>责任声明</w:t>
      </w:r>
    </w:p>
    <w:p>
      <w:pPr>
        <w:ind w:firstLine="640"/>
        <w:rPr>
          <w:rFonts w:ascii="Times New Roman" w:hAnsi="Times New Roman"/>
        </w:rPr>
      </w:pPr>
    </w:p>
    <w:p>
      <w:pPr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根据《</w:t>
      </w:r>
      <w:r>
        <w:rPr>
          <w:rFonts w:hint="eastAsia" w:ascii="Times New Roman" w:hAnsi="Times New Roman"/>
          <w:szCs w:val="32"/>
          <w:lang w:eastAsia="zh-CN"/>
        </w:rPr>
        <w:t>工业和信息化部办公厅</w:t>
      </w:r>
      <w:r>
        <w:rPr>
          <w:rFonts w:hint="eastAsia" w:ascii="Times New Roman" w:hAnsi="Times New Roman"/>
          <w:szCs w:val="32"/>
        </w:rPr>
        <w:t>关于开展增值电信业务赋能新型工业化典型案例征集工作的通知</w:t>
      </w:r>
      <w:r>
        <w:rPr>
          <w:rFonts w:ascii="Times New Roman" w:hAnsi="Times New Roman"/>
          <w:szCs w:val="32"/>
        </w:rPr>
        <w:t>》要求，我单位提交了</w:t>
      </w:r>
      <w:r>
        <w:rPr>
          <w:rFonts w:ascii="Times New Roman" w:hAnsi="Times New Roman"/>
          <w:szCs w:val="32"/>
          <w:u w:val="single"/>
          <w:lang w:bidi="ar"/>
        </w:rPr>
        <w:t xml:space="preserve">                          </w:t>
      </w:r>
      <w:r>
        <w:rPr>
          <w:rFonts w:ascii="Times New Roman" w:hAnsi="Times New Roman"/>
          <w:szCs w:val="32"/>
        </w:rPr>
        <w:t>项目</w:t>
      </w:r>
      <w:r>
        <w:rPr>
          <w:rFonts w:hint="eastAsia" w:ascii="Times New Roman" w:hAnsi="Times New Roman"/>
          <w:szCs w:val="32"/>
        </w:rPr>
        <w:t>参加案例遴选</w:t>
      </w:r>
      <w:r>
        <w:rPr>
          <w:rFonts w:ascii="Times New Roman" w:hAnsi="Times New Roman"/>
          <w:szCs w:val="32"/>
        </w:rPr>
        <w:t>。</w:t>
      </w:r>
    </w:p>
    <w:p>
      <w:pPr>
        <w:widowControl/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  <w:lang w:bidi="ar"/>
        </w:rPr>
        <w:t>现就有关情况声明如下：</w:t>
      </w:r>
    </w:p>
    <w:p>
      <w:pPr>
        <w:widowControl/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  <w:lang w:bidi="ar"/>
        </w:rPr>
        <w:t>1</w:t>
      </w:r>
      <w:r>
        <w:rPr>
          <w:rFonts w:hint="eastAsia" w:ascii="Times New Roman" w:hAnsi="Times New Roman"/>
          <w:szCs w:val="32"/>
          <w:lang w:val="en-US" w:eastAsia="zh-CN" w:bidi="ar"/>
        </w:rPr>
        <w:t>.</w:t>
      </w:r>
      <w:r>
        <w:rPr>
          <w:rFonts w:ascii="Times New Roman" w:hAnsi="Times New Roman"/>
          <w:szCs w:val="32"/>
          <w:lang w:bidi="ar"/>
        </w:rPr>
        <w:t>我单位对</w:t>
      </w:r>
      <w:r>
        <w:rPr>
          <w:rFonts w:hint="eastAsia" w:ascii="Times New Roman" w:hAnsi="Times New Roman"/>
          <w:szCs w:val="32"/>
          <w:lang w:eastAsia="zh-CN" w:bidi="ar"/>
        </w:rPr>
        <w:t>提供</w:t>
      </w:r>
      <w:r>
        <w:rPr>
          <w:rFonts w:ascii="Times New Roman" w:hAnsi="Times New Roman"/>
          <w:szCs w:val="32"/>
          <w:lang w:bidi="ar"/>
        </w:rPr>
        <w:t>的全部资料的真实性负责，并保证所涉及的关键技术产品等内容皆为自主知识产权。</w:t>
      </w:r>
    </w:p>
    <w:p>
      <w:pPr>
        <w:widowControl/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  <w:lang w:bidi="ar"/>
        </w:rPr>
        <w:t>2</w:t>
      </w:r>
      <w:r>
        <w:rPr>
          <w:rFonts w:hint="eastAsia" w:ascii="Times New Roman" w:hAnsi="Times New Roman"/>
          <w:szCs w:val="32"/>
          <w:lang w:val="en-US" w:eastAsia="zh-CN" w:bidi="ar"/>
        </w:rPr>
        <w:t>.</w:t>
      </w:r>
      <w:r>
        <w:rPr>
          <w:rFonts w:ascii="Times New Roman" w:hAnsi="Times New Roman"/>
          <w:szCs w:val="32"/>
          <w:lang w:bidi="ar"/>
        </w:rPr>
        <w:t>我单位所涉及</w:t>
      </w:r>
      <w:r>
        <w:rPr>
          <w:rFonts w:hint="eastAsia" w:ascii="Times New Roman" w:hAnsi="Times New Roman"/>
          <w:szCs w:val="32"/>
          <w:lang w:bidi="ar"/>
        </w:rPr>
        <w:t>的项目</w:t>
      </w:r>
      <w:r>
        <w:rPr>
          <w:rFonts w:ascii="Times New Roman" w:hAnsi="Times New Roman"/>
          <w:szCs w:val="32"/>
          <w:lang w:bidi="ar"/>
        </w:rPr>
        <w:t>内容和程序皆符合国家有关法律法规及政策要求。</w:t>
      </w:r>
    </w:p>
    <w:p>
      <w:pPr>
        <w:widowControl/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  <w:lang w:bidi="ar"/>
        </w:rPr>
        <w:t>3</w:t>
      </w:r>
      <w:r>
        <w:rPr>
          <w:rFonts w:hint="eastAsia" w:ascii="Times New Roman" w:hAnsi="Times New Roman"/>
          <w:szCs w:val="32"/>
          <w:lang w:val="en-US" w:eastAsia="zh-CN" w:bidi="ar"/>
        </w:rPr>
        <w:t>.</w:t>
      </w:r>
      <w:r>
        <w:rPr>
          <w:rFonts w:ascii="Times New Roman" w:hAnsi="Times New Roman"/>
          <w:szCs w:val="32"/>
          <w:lang w:bidi="ar"/>
        </w:rPr>
        <w:t>我单位</w:t>
      </w:r>
      <w:r>
        <w:rPr>
          <w:rFonts w:hint="eastAsia" w:ascii="Times New Roman" w:hAnsi="Times New Roman"/>
          <w:szCs w:val="32"/>
          <w:lang w:bidi="ar"/>
        </w:rPr>
        <w:t>所提交的项目</w:t>
      </w:r>
      <w:r>
        <w:rPr>
          <w:rFonts w:ascii="Times New Roman" w:hAnsi="Times New Roman"/>
          <w:szCs w:val="32"/>
          <w:lang w:bidi="ar"/>
        </w:rPr>
        <w:t>内容未涉及国家秘密、个人信息和其他敏感信息。</w:t>
      </w:r>
    </w:p>
    <w:p>
      <w:pPr>
        <w:widowControl/>
        <w:spacing w:line="60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ascii="Times New Roman" w:hAnsi="Times New Roman"/>
          <w:szCs w:val="32"/>
          <w:lang w:bidi="ar"/>
        </w:rPr>
        <w:t>4</w:t>
      </w:r>
      <w:r>
        <w:rPr>
          <w:rFonts w:hint="eastAsia" w:ascii="Times New Roman" w:hAnsi="Times New Roman"/>
          <w:szCs w:val="32"/>
          <w:lang w:val="en-US" w:eastAsia="zh-CN" w:bidi="ar"/>
        </w:rPr>
        <w:t>.</w:t>
      </w:r>
      <w:r>
        <w:rPr>
          <w:rFonts w:ascii="Times New Roman" w:hAnsi="Times New Roman"/>
          <w:szCs w:val="32"/>
          <w:lang w:bidi="ar"/>
        </w:rPr>
        <w:t>我单位</w:t>
      </w:r>
      <w:r>
        <w:rPr>
          <w:rFonts w:hint="eastAsia" w:ascii="仿宋_GB2312" w:hAnsi="仿宋_GB2312" w:cs="仿宋_GB2312"/>
          <w:szCs w:val="32"/>
          <w:lang w:bidi="ar"/>
        </w:rPr>
        <w:t>所填写的相关文字和图片已经审核，确认无误。</w:t>
      </w:r>
    </w:p>
    <w:p>
      <w:pPr>
        <w:widowControl/>
        <w:spacing w:line="60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bidi="ar"/>
        </w:rPr>
        <w:t>我单位对违反上述声明导致的后果承担全部法律责任。</w:t>
      </w:r>
    </w:p>
    <w:p>
      <w:pPr>
        <w:ind w:firstLine="640"/>
        <w:rPr>
          <w:rFonts w:ascii="Times New Roman" w:hAnsi="Times New Roman"/>
        </w:rPr>
      </w:pPr>
    </w:p>
    <w:p>
      <w:pPr>
        <w:ind w:firstLine="640"/>
        <w:rPr>
          <w:rFonts w:ascii="Times New Roman" w:hAnsi="Times New Roman"/>
        </w:rPr>
      </w:pPr>
    </w:p>
    <w:p>
      <w:pPr>
        <w:wordWrap w:val="0"/>
        <w:ind w:firstLine="640"/>
        <w:jc w:val="righ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单位（盖章）/负责人签字：                           </w:t>
      </w:r>
    </w:p>
    <w:p>
      <w:pPr>
        <w:ind w:firstLine="640"/>
        <w:jc w:val="right"/>
        <w:rPr>
          <w:rFonts w:ascii="Times New Roman" w:hAnsi="Times New Roman"/>
        </w:rPr>
      </w:pPr>
    </w:p>
    <w:p>
      <w:pPr>
        <w:wordWrap w:val="0"/>
        <w:ind w:firstLine="640"/>
        <w:jc w:val="righ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日期：                            </w:t>
      </w:r>
    </w:p>
    <w:p>
      <w:pPr>
        <w:ind w:firstLine="0" w:firstLineChars="0"/>
        <w:rPr>
          <w:rFonts w:ascii="Times New Roman" w:hAnsi="Times New Roman" w:eastAsia="黑体"/>
          <w:szCs w:val="32"/>
        </w:rPr>
      </w:pPr>
    </w:p>
    <w:p/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  <w:rPr>
        <w:rFonts w:hint="eastAsia"/>
      </w:rPr>
    </w:pPr>
  </w:p>
  <w:p>
    <w:pPr>
      <w:pStyle w:val="4"/>
      <w:ind w:firstLine="360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rPr>
        <w:rFonts w:hint="eastAsi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rPr>
        <w:rFonts w:hint="eastAsi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rPr>
        <w:rFonts w:hint="eastAsia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77AFFB0"/>
    <w:rsid w:val="5FE69F9B"/>
    <w:rsid w:val="95FF9F41"/>
    <w:rsid w:val="B7FCFF9D"/>
    <w:rsid w:val="D3FE3984"/>
    <w:rsid w:val="DADB6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/>
      <w:kern w:val="0"/>
      <w:sz w:val="24"/>
      <w:szCs w:val="24"/>
      <w14:ligatures w14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赵健楚</cp:lastModifiedBy>
  <dcterms:modified xsi:type="dcterms:W3CDTF">2024-12-18T17:38:48Z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