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6"/>
        <w:ind w:left="1287" w:firstLine="0" w:firstLineChars="0"/>
        <w:outlineLvl w:val="2"/>
        <w:rPr>
          <w:rFonts w:ascii="仿宋" w:hAnsi="仿宋" w:eastAsia="仿宋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 </w:t>
      </w:r>
    </w:p>
    <w:p>
      <w:pPr>
        <w:widowControl/>
        <w:spacing w:line="360" w:lineRule="auto"/>
        <w:jc w:val="center"/>
        <w:rPr>
          <w:rFonts w:ascii="仿宋" w:hAnsi="仿宋" w:eastAsia="仿宋" w:cs="Tahoma"/>
          <w:kern w:val="0"/>
          <w:sz w:val="48"/>
          <w:szCs w:val="48"/>
        </w:rPr>
      </w:pPr>
      <w:r>
        <w:rPr>
          <w:rFonts w:hint="eastAsia" w:ascii="仿宋" w:hAnsi="仿宋" w:eastAsia="仿宋" w:cs="Tahoma"/>
          <w:b/>
          <w:bCs/>
          <w:kern w:val="0"/>
          <w:sz w:val="48"/>
          <w:szCs w:val="48"/>
        </w:rPr>
        <w:t>电信网码号资源申请表</w:t>
      </w:r>
    </w:p>
    <w:p>
      <w:pPr>
        <w:widowControl/>
        <w:spacing w:line="400" w:lineRule="atLeast"/>
        <w:ind w:firstLine="641"/>
        <w:jc w:val="center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b/>
          <w:bCs/>
          <w:kern w:val="0"/>
          <w:sz w:val="48"/>
          <w:szCs w:val="48"/>
        </w:rPr>
        <w:t>（省内电信业务接入号码）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 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</w:t>
      </w:r>
    </w:p>
    <w:p>
      <w:pPr>
        <w:ind w:firstLine="1044"/>
        <w:jc w:val="left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32"/>
        </w:rPr>
        <w:t>法人代表：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（签字）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申请单位：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（盖章）</w:t>
      </w:r>
    </w:p>
    <w:p>
      <w:pPr>
        <w:ind w:firstLine="640"/>
        <w:jc w:val="center"/>
        <w:rPr>
          <w:rFonts w:ascii="仿宋_GB2312" w:eastAsia="仿宋_GB2312"/>
          <w:sz w:val="32"/>
        </w:rPr>
      </w:pPr>
    </w:p>
    <w:p>
      <w:pPr>
        <w:ind w:firstLine="640"/>
        <w:rPr>
          <w:rFonts w:ascii="仿宋_GB2312" w:eastAsia="仿宋_GB2312"/>
          <w:sz w:val="32"/>
        </w:rPr>
      </w:pPr>
    </w:p>
    <w:p>
      <w:pPr>
        <w:ind w:firstLine="3072" w:firstLineChars="9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 月   日</w:t>
      </w:r>
    </w:p>
    <w:p>
      <w:pPr>
        <w:ind w:firstLine="720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       云南省通信管理局</w:t>
      </w:r>
    </w:p>
    <w:p>
      <w:pPr>
        <w:ind w:firstLine="720"/>
        <w:rPr>
          <w:rFonts w:hint="eastAsia" w:ascii="仿宋_GB2312" w:eastAsia="仿宋_GB2312"/>
          <w:sz w:val="36"/>
        </w:rPr>
      </w:pPr>
    </w:p>
    <w:p>
      <w:pPr>
        <w:ind w:firstLine="720"/>
      </w:pPr>
    </w:p>
    <w:tbl>
      <w:tblPr>
        <w:tblStyle w:val="14"/>
        <w:tblpPr w:leftFromText="180" w:rightFromText="180" w:vertAnchor="page" w:horzAnchor="margin" w:tblpXSpec="center" w:tblpY="1276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4"/>
        <w:gridCol w:w="3119"/>
        <w:gridCol w:w="184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Lines="30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黑体" w:hAnsi="黑体" w:eastAsia="黑体"/>
                <w:sz w:val="32"/>
              </w:rPr>
              <w:t>96XXX电信业务接入号码申请表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</w:rPr>
              <w:t>申请单位名称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通信地址及邮编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中华人民共和国增值电信业务经营许可证信息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公司名称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9" w:firstLineChars="2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9" w:firstLineChars="2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经营许可证编号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60" w:firstLineChars="2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7F7F7F"/>
              </w:rPr>
              <w:t>示例：滇B2-20140XXX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发证日期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60" w:firstLineChars="2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7F7F7F"/>
              </w:rPr>
              <w:t>示例：2014年8月18日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有效期至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60" w:firstLineChars="29"/>
              <w:rPr>
                <w:rFonts w:ascii="宋体" w:hAnsi="宋体"/>
                <w:color w:val="7F7F7F"/>
                <w:sz w:val="24"/>
              </w:rPr>
            </w:pPr>
            <w:r>
              <w:rPr>
                <w:rFonts w:hint="eastAsia" w:ascii="宋体" w:hAnsi="宋体"/>
                <w:color w:val="7F7F7F"/>
              </w:rPr>
              <w:t>示例：2019年8月18日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业务种类及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业务覆盖范围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60" w:firstLineChars="2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7F7F7F"/>
              </w:rPr>
              <w:t>示例：呼叫中心业务</w:t>
            </w:r>
            <w:r>
              <w:rPr>
                <w:rFonts w:ascii="宋体" w:hAnsi="宋体"/>
                <w:color w:val="7F7F7F"/>
              </w:rPr>
              <w:t>[云南]；</w:t>
            </w:r>
            <w:r>
              <w:rPr>
                <w:rFonts w:hint="eastAsia" w:ascii="宋体" w:hAnsi="宋体"/>
                <w:color w:val="7F7F7F"/>
              </w:rPr>
              <w:t>电话信息服务</w:t>
            </w:r>
            <w:r>
              <w:rPr>
                <w:rFonts w:ascii="宋体" w:hAnsi="宋体"/>
                <w:color w:val="7F7F7F"/>
              </w:rPr>
              <w:t>[全国]</w:t>
            </w:r>
          </w:p>
          <w:p>
            <w:pPr>
              <w:spacing w:line="360" w:lineRule="auto"/>
              <w:ind w:firstLine="69" w:firstLineChars="2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电话接入号码申请相关信息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申请号码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拟开展的业务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77" w:firstLineChars="13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□呼叫中心业务接入码</w:t>
            </w:r>
          </w:p>
          <w:p>
            <w:pPr>
              <w:spacing w:line="360" w:lineRule="auto"/>
              <w:ind w:firstLine="277" w:firstLineChars="13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电话信息服务业务接入码</w:t>
            </w:r>
          </w:p>
          <w:p>
            <w:pPr>
              <w:spacing w:line="360" w:lineRule="auto"/>
              <w:ind w:firstLine="277" w:firstLineChars="13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□其它（请填写：）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号码使用的</w:t>
            </w: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地域范围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</w:rPr>
              <w:t>□ 云南省全省</w:t>
            </w: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□其他范围（请填写）：</w:t>
            </w:r>
            <w:r>
              <w:rPr>
                <w:rFonts w:hint="eastAsia" w:ascii="宋体" w:hAnsi="宋体"/>
                <w:color w:val="7F7F7F"/>
                <w:sz w:val="18"/>
              </w:rPr>
              <w:t>填写说明，需要明确码号使用的具体本地网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是否拓展位长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□否         □是，     拓展后总位长：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号码位长拓展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说明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spacing w:line="288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1）号码位长拓展的必要性说明；</w:t>
            </w:r>
          </w:p>
          <w:p>
            <w:pPr>
              <w:spacing w:line="288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2）每位拓展位的具体用途及拓展计划等。</w:t>
            </w:r>
          </w:p>
          <w:p>
            <w:pPr>
              <w:spacing w:line="288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网络组织和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业务平台设置方式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□集中组网、在业务覆盖范围内设立唯一业务平台    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□区域组网、在业务覆盖范围内分区域设立业务平台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□分散组网、在业务覆盖范围各本地网均设立业务平台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□其他方式（请另附专页说明）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1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业务平台设置地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填写要求（可加附页）：业务平台设置的具体机房地址以及证明材料（如产权证明或租赁证明等）（计划设有多个业务平台的需分别写明，要求至少写到本地网层面）。</w:t>
            </w:r>
          </w:p>
          <w:p>
            <w:pPr>
              <w:pStyle w:val="26"/>
              <w:spacing w:line="288" w:lineRule="auto"/>
              <w:ind w:left="385" w:firstLine="23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76" w:lineRule="auto"/>
              <w:ind w:firstLine="28" w:firstLineChars="13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ind w:firstLine="28" w:firstLineChars="13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ind w:firstLine="28" w:firstLineChars="13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ind w:firstLine="28" w:firstLineChars="13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ind w:firstLine="28" w:firstLineChars="13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ind w:firstLine="28" w:firstLineChars="13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ind w:firstLine="31" w:firstLineChars="13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与相关基础电信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网络的连接方式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7" w:firstLineChars="13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/>
              </w:rPr>
              <w:t>计划直联接入的基础电信网络（请勾选）：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□中国电信       □中国移动      □中国联通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码号启用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实施进度安排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填写要求：说明自获得号码使用批准后，在省内各本地网（州市）</w:t>
            </w:r>
            <w:r>
              <w:rPr>
                <w:rFonts w:ascii="宋体" w:hAnsi="宋体"/>
                <w:color w:val="7F7F7F"/>
                <w:sz w:val="18"/>
              </w:rPr>
              <w:t>启用</w:t>
            </w:r>
            <w:r>
              <w:rPr>
                <w:rFonts w:hint="eastAsia" w:ascii="宋体" w:hAnsi="宋体"/>
                <w:color w:val="7F7F7F"/>
                <w:sz w:val="18"/>
              </w:rPr>
              <w:t>的</w:t>
            </w:r>
            <w:r>
              <w:rPr>
                <w:rFonts w:ascii="宋体" w:hAnsi="宋体"/>
                <w:color w:val="7F7F7F"/>
                <w:sz w:val="18"/>
              </w:rPr>
              <w:t>时间</w:t>
            </w:r>
            <w:r>
              <w:rPr>
                <w:rFonts w:hint="eastAsia" w:ascii="宋体" w:hAnsi="宋体"/>
                <w:color w:val="7F7F7F"/>
                <w:sz w:val="18"/>
              </w:rPr>
              <w:t>计划；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用户拨号方式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pStyle w:val="26"/>
              <w:numPr>
                <w:ilvl w:val="0"/>
                <w:numId w:val="1"/>
              </w:numPr>
              <w:spacing w:line="288" w:lineRule="auto"/>
              <w:ind w:firstLine="27"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明确在启用的本地网（州市）内以及本地网（州市）外用户拨打该码号的具体方式；</w:t>
            </w:r>
          </w:p>
          <w:p>
            <w:pPr>
              <w:pStyle w:val="26"/>
              <w:numPr>
                <w:ilvl w:val="0"/>
                <w:numId w:val="1"/>
              </w:numPr>
              <w:spacing w:line="288" w:lineRule="auto"/>
              <w:ind w:firstLine="27"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如果存在二次拨号，结合业务平台提供的业务功能，说明具体的二次拨号的方式。</w:t>
            </w:r>
          </w:p>
          <w:p>
            <w:pPr>
              <w:spacing w:line="288" w:lineRule="auto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31" w:firstLineChars="15"/>
              <w:rPr>
                <w:rFonts w:ascii="宋体" w:hAnsi="宋体"/>
              </w:rPr>
            </w:pPr>
          </w:p>
          <w:p>
            <w:pPr>
              <w:spacing w:line="288" w:lineRule="auto"/>
              <w:ind w:firstLine="33" w:firstLineChars="15"/>
              <w:rPr>
                <w:rFonts w:ascii="宋体" w:hAnsi="宋体"/>
                <w:sz w:val="22"/>
              </w:rPr>
            </w:pPr>
          </w:p>
          <w:p>
            <w:pPr>
              <w:spacing w:line="288" w:lineRule="auto"/>
              <w:ind w:firstLine="33" w:firstLineChars="15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码号开通前期工作准备情况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pStyle w:val="26"/>
              <w:numPr>
                <w:ilvl w:val="0"/>
                <w:numId w:val="2"/>
              </w:numPr>
              <w:spacing w:line="288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启用码号所需设备、线路等的准备情况；</w:t>
            </w:r>
          </w:p>
          <w:p>
            <w:pPr>
              <w:pStyle w:val="26"/>
              <w:numPr>
                <w:ilvl w:val="0"/>
                <w:numId w:val="2"/>
              </w:numPr>
              <w:spacing w:line="288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达到近期启用码号所需设备的订货或到货、存货情况，以及线路准备情况等。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业务发展规划和预期服务能力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pStyle w:val="26"/>
              <w:numPr>
                <w:ilvl w:val="0"/>
                <w:numId w:val="3"/>
              </w:numPr>
              <w:spacing w:line="288" w:lineRule="auto"/>
              <w:ind w:firstLine="25"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在获得码号申请核准后，预计该号码提供的业务种类和平台业务功能。</w:t>
            </w:r>
          </w:p>
          <w:p>
            <w:pPr>
              <w:pStyle w:val="26"/>
              <w:spacing w:line="288" w:lineRule="auto"/>
              <w:ind w:left="385" w:firstLine="0"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申请呼叫中心号码，还需要明确如下几点：</w:t>
            </w:r>
          </w:p>
          <w:p>
            <w:pPr>
              <w:pStyle w:val="26"/>
              <w:numPr>
                <w:ilvl w:val="0"/>
                <w:numId w:val="3"/>
              </w:numPr>
              <w:spacing w:line="288" w:lineRule="auto"/>
              <w:ind w:firstLine="25"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座席设置：包括座席数量，设置计划；</w:t>
            </w:r>
          </w:p>
          <w:p>
            <w:pPr>
              <w:pStyle w:val="26"/>
              <w:numPr>
                <w:ilvl w:val="0"/>
                <w:numId w:val="3"/>
              </w:numPr>
              <w:spacing w:line="288" w:lineRule="auto"/>
              <w:ind w:firstLine="25"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预期服务能力：平台可服务的</w:t>
            </w:r>
            <w:r>
              <w:rPr>
                <w:rFonts w:ascii="宋体" w:hAnsi="宋体"/>
                <w:color w:val="7F7F7F"/>
                <w:sz w:val="18"/>
              </w:rPr>
              <w:t>用户数量</w:t>
            </w:r>
            <w:r>
              <w:rPr>
                <w:rFonts w:hint="eastAsia" w:ascii="宋体" w:hAnsi="宋体"/>
                <w:color w:val="7F7F7F"/>
                <w:sz w:val="18"/>
              </w:rPr>
              <w:t>；</w:t>
            </w:r>
          </w:p>
          <w:p>
            <w:pPr>
              <w:pStyle w:val="26"/>
              <w:numPr>
                <w:ilvl w:val="0"/>
                <w:numId w:val="3"/>
              </w:numPr>
              <w:spacing w:line="288" w:lineRule="auto"/>
              <w:ind w:firstLine="25"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ascii="宋体" w:hAnsi="宋体"/>
                <w:color w:val="7F7F7F"/>
                <w:sz w:val="18"/>
              </w:rPr>
              <w:t>服务质量</w:t>
            </w:r>
            <w:r>
              <w:rPr>
                <w:rFonts w:hint="eastAsia" w:ascii="宋体" w:hAnsi="宋体"/>
                <w:color w:val="7F7F7F"/>
                <w:sz w:val="18"/>
              </w:rPr>
              <w:t>：包括服务时间、服务保障机制、服务跟踪机制等。</w:t>
            </w:r>
          </w:p>
          <w:p>
            <w:pPr>
              <w:ind w:firstLine="2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rPr>
                <w:rFonts w:ascii="宋体" w:hAnsi="宋体"/>
                <w:color w:val="7F7F7F"/>
                <w:sz w:val="18"/>
              </w:rPr>
            </w:pPr>
          </w:p>
          <w:p>
            <w:pPr>
              <w:ind w:firstLine="2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ind w:firstLine="2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ind w:firstLine="2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ind w:firstLine="2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z w:val="28"/>
              </w:rPr>
              <w:t>申请单位联系方式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法定代表人姓名</w:t>
            </w:r>
          </w:p>
        </w:tc>
        <w:tc>
          <w:tcPr>
            <w:tcW w:w="3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企业负责人姓名</w:t>
            </w:r>
          </w:p>
        </w:tc>
        <w:tc>
          <w:tcPr>
            <w:tcW w:w="3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码号联系人姓名</w:t>
            </w:r>
          </w:p>
        </w:tc>
        <w:tc>
          <w:tcPr>
            <w:tcW w:w="3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声明条款：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本公司保证申请提交的信息真实有效，附件复印件与原件相符，如有虚假，本公司和本人愿意接受管理机构依法处罚。</w:t>
            </w:r>
          </w:p>
          <w:p>
            <w:pPr>
              <w:rPr>
                <w:rFonts w:ascii="宋体" w:hAnsi="宋体"/>
                <w:sz w:val="15"/>
                <w:szCs w:val="15"/>
              </w:rPr>
            </w:pPr>
          </w:p>
          <w:p>
            <w:pPr>
              <w:spacing w:line="480" w:lineRule="auto"/>
              <w:ind w:firstLine="3675" w:firstLineChars="17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</w:rPr>
              <w:t>法定代表人（签字）：</w:t>
            </w:r>
          </w:p>
          <w:p>
            <w:pPr>
              <w:spacing w:after="240" w:line="480" w:lineRule="auto"/>
              <w:ind w:firstLine="3150" w:firstLineChars="1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申请单位（盖章）</w:t>
            </w:r>
          </w:p>
          <w:p>
            <w:pPr>
              <w:spacing w:line="360" w:lineRule="auto"/>
              <w:ind w:firstLine="4720" w:firstLineChars="224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00" w:lineRule="auto"/>
              <w:ind w:left="29" w:leftChars="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说明：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1、申请单位应如实、逐项填写《申请表》， 并须法定代表人签字及单位盖章。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2、《申请表》中联系方式不真实的，将不予受理。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3、无法定代表人签字、无单位盖章的，视为无效申请。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4、申请材料清单及排列顺序：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（1）《申请表》及其附页；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（2）增值电信业务经营许可证；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（3）《电信网码号资源使用保证书》；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（4）其他要求提供的申请材料等。</w:t>
            </w:r>
          </w:p>
          <w:p>
            <w:pPr>
              <w:spacing w:after="12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5、按上述要求的顺序排列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，每页均需加盖单位公章。</w:t>
            </w:r>
          </w:p>
        </w:tc>
      </w:tr>
    </w:tbl>
    <w:p>
      <w:pPr>
        <w:widowControl/>
        <w:jc w:val="left"/>
        <w:rPr>
          <w:rFonts w:ascii="仿宋" w:hAnsi="仿宋" w:eastAsia="仿宋" w:cstheme="majorBidi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rial 宋体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717B86"/>
    <w:multiLevelType w:val="multilevel"/>
    <w:tmpl w:val="1B717B86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3" w:hanging="420"/>
      </w:pPr>
    </w:lvl>
    <w:lvl w:ilvl="2" w:tentative="0">
      <w:start w:val="1"/>
      <w:numFmt w:val="lowerRoman"/>
      <w:lvlText w:val="%3."/>
      <w:lvlJc w:val="right"/>
      <w:pPr>
        <w:ind w:left="1143" w:hanging="420"/>
      </w:pPr>
    </w:lvl>
    <w:lvl w:ilvl="3" w:tentative="0">
      <w:start w:val="1"/>
      <w:numFmt w:val="decimal"/>
      <w:lvlText w:val="%4."/>
      <w:lvlJc w:val="left"/>
      <w:pPr>
        <w:ind w:left="1563" w:hanging="420"/>
      </w:pPr>
    </w:lvl>
    <w:lvl w:ilvl="4" w:tentative="0">
      <w:start w:val="1"/>
      <w:numFmt w:val="lowerLetter"/>
      <w:lvlText w:val="%5)"/>
      <w:lvlJc w:val="left"/>
      <w:pPr>
        <w:ind w:left="1983" w:hanging="420"/>
      </w:pPr>
    </w:lvl>
    <w:lvl w:ilvl="5" w:tentative="0">
      <w:start w:val="1"/>
      <w:numFmt w:val="lowerRoman"/>
      <w:lvlText w:val="%6."/>
      <w:lvlJc w:val="right"/>
      <w:pPr>
        <w:ind w:left="2403" w:hanging="420"/>
      </w:pPr>
    </w:lvl>
    <w:lvl w:ilvl="6" w:tentative="0">
      <w:start w:val="1"/>
      <w:numFmt w:val="decimal"/>
      <w:lvlText w:val="%7."/>
      <w:lvlJc w:val="left"/>
      <w:pPr>
        <w:ind w:left="2823" w:hanging="420"/>
      </w:pPr>
    </w:lvl>
    <w:lvl w:ilvl="7" w:tentative="0">
      <w:start w:val="1"/>
      <w:numFmt w:val="lowerLetter"/>
      <w:lvlText w:val="%8)"/>
      <w:lvlJc w:val="left"/>
      <w:pPr>
        <w:ind w:left="3243" w:hanging="420"/>
      </w:pPr>
    </w:lvl>
    <w:lvl w:ilvl="8" w:tentative="0">
      <w:start w:val="1"/>
      <w:numFmt w:val="lowerRoman"/>
      <w:lvlText w:val="%9."/>
      <w:lvlJc w:val="right"/>
      <w:pPr>
        <w:ind w:left="3663" w:hanging="420"/>
      </w:pPr>
    </w:lvl>
  </w:abstractNum>
  <w:abstractNum w:abstractNumId="1">
    <w:nsid w:val="33447B48"/>
    <w:multiLevelType w:val="multilevel"/>
    <w:tmpl w:val="33447B48"/>
    <w:lvl w:ilvl="0" w:tentative="0">
      <w:start w:val="1"/>
      <w:numFmt w:val="decimal"/>
      <w:lvlText w:val="%1）"/>
      <w:lvlJc w:val="left"/>
      <w:pPr>
        <w:ind w:left="3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65" w:hanging="420"/>
      </w:pPr>
    </w:lvl>
    <w:lvl w:ilvl="2" w:tentative="0">
      <w:start w:val="1"/>
      <w:numFmt w:val="lowerRoman"/>
      <w:lvlText w:val="%3."/>
      <w:lvlJc w:val="right"/>
      <w:pPr>
        <w:ind w:left="1285" w:hanging="420"/>
      </w:pPr>
    </w:lvl>
    <w:lvl w:ilvl="3" w:tentative="0">
      <w:start w:val="1"/>
      <w:numFmt w:val="decimal"/>
      <w:lvlText w:val="%4."/>
      <w:lvlJc w:val="left"/>
      <w:pPr>
        <w:ind w:left="1705" w:hanging="420"/>
      </w:pPr>
    </w:lvl>
    <w:lvl w:ilvl="4" w:tentative="0">
      <w:start w:val="1"/>
      <w:numFmt w:val="lowerLetter"/>
      <w:lvlText w:val="%5)"/>
      <w:lvlJc w:val="left"/>
      <w:pPr>
        <w:ind w:left="2125" w:hanging="420"/>
      </w:pPr>
    </w:lvl>
    <w:lvl w:ilvl="5" w:tentative="0">
      <w:start w:val="1"/>
      <w:numFmt w:val="lowerRoman"/>
      <w:lvlText w:val="%6."/>
      <w:lvlJc w:val="right"/>
      <w:pPr>
        <w:ind w:left="2545" w:hanging="420"/>
      </w:pPr>
    </w:lvl>
    <w:lvl w:ilvl="6" w:tentative="0">
      <w:start w:val="1"/>
      <w:numFmt w:val="decimal"/>
      <w:lvlText w:val="%7."/>
      <w:lvlJc w:val="left"/>
      <w:pPr>
        <w:ind w:left="2965" w:hanging="420"/>
      </w:pPr>
    </w:lvl>
    <w:lvl w:ilvl="7" w:tentative="0">
      <w:start w:val="1"/>
      <w:numFmt w:val="lowerLetter"/>
      <w:lvlText w:val="%8)"/>
      <w:lvlJc w:val="left"/>
      <w:pPr>
        <w:ind w:left="3385" w:hanging="420"/>
      </w:pPr>
    </w:lvl>
    <w:lvl w:ilvl="8" w:tentative="0">
      <w:start w:val="1"/>
      <w:numFmt w:val="lowerRoman"/>
      <w:lvlText w:val="%9."/>
      <w:lvlJc w:val="right"/>
      <w:pPr>
        <w:ind w:left="3805" w:hanging="420"/>
      </w:pPr>
    </w:lvl>
  </w:abstractNum>
  <w:abstractNum w:abstractNumId="2">
    <w:nsid w:val="4E1F3A78"/>
    <w:multiLevelType w:val="multilevel"/>
    <w:tmpl w:val="4E1F3A78"/>
    <w:lvl w:ilvl="0" w:tentative="0">
      <w:start w:val="1"/>
      <w:numFmt w:val="decimal"/>
      <w:lvlText w:val="%1）"/>
      <w:lvlJc w:val="left"/>
      <w:pPr>
        <w:ind w:left="3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65" w:hanging="420"/>
      </w:pPr>
    </w:lvl>
    <w:lvl w:ilvl="2" w:tentative="0">
      <w:start w:val="1"/>
      <w:numFmt w:val="lowerRoman"/>
      <w:lvlText w:val="%3."/>
      <w:lvlJc w:val="right"/>
      <w:pPr>
        <w:ind w:left="1285" w:hanging="420"/>
      </w:pPr>
    </w:lvl>
    <w:lvl w:ilvl="3" w:tentative="0">
      <w:start w:val="1"/>
      <w:numFmt w:val="decimal"/>
      <w:lvlText w:val="%4."/>
      <w:lvlJc w:val="left"/>
      <w:pPr>
        <w:ind w:left="1705" w:hanging="420"/>
      </w:pPr>
    </w:lvl>
    <w:lvl w:ilvl="4" w:tentative="0">
      <w:start w:val="1"/>
      <w:numFmt w:val="lowerLetter"/>
      <w:lvlText w:val="%5)"/>
      <w:lvlJc w:val="left"/>
      <w:pPr>
        <w:ind w:left="2125" w:hanging="420"/>
      </w:pPr>
    </w:lvl>
    <w:lvl w:ilvl="5" w:tentative="0">
      <w:start w:val="1"/>
      <w:numFmt w:val="lowerRoman"/>
      <w:lvlText w:val="%6."/>
      <w:lvlJc w:val="right"/>
      <w:pPr>
        <w:ind w:left="2545" w:hanging="420"/>
      </w:pPr>
    </w:lvl>
    <w:lvl w:ilvl="6" w:tentative="0">
      <w:start w:val="1"/>
      <w:numFmt w:val="decimal"/>
      <w:lvlText w:val="%7."/>
      <w:lvlJc w:val="left"/>
      <w:pPr>
        <w:ind w:left="2965" w:hanging="420"/>
      </w:pPr>
    </w:lvl>
    <w:lvl w:ilvl="7" w:tentative="0">
      <w:start w:val="1"/>
      <w:numFmt w:val="lowerLetter"/>
      <w:lvlText w:val="%8)"/>
      <w:lvlJc w:val="left"/>
      <w:pPr>
        <w:ind w:left="3385" w:hanging="420"/>
      </w:pPr>
    </w:lvl>
    <w:lvl w:ilvl="8" w:tentative="0">
      <w:start w:val="1"/>
      <w:numFmt w:val="lowerRoman"/>
      <w:lvlText w:val="%9."/>
      <w:lvlJc w:val="right"/>
      <w:pPr>
        <w:ind w:left="38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F4E"/>
    <w:rsid w:val="00030D81"/>
    <w:rsid w:val="000367B9"/>
    <w:rsid w:val="00044941"/>
    <w:rsid w:val="00066EA2"/>
    <w:rsid w:val="00093AD8"/>
    <w:rsid w:val="000A2C03"/>
    <w:rsid w:val="000A2D50"/>
    <w:rsid w:val="0011590A"/>
    <w:rsid w:val="00123F44"/>
    <w:rsid w:val="00155375"/>
    <w:rsid w:val="0017202C"/>
    <w:rsid w:val="001A018C"/>
    <w:rsid w:val="002330FE"/>
    <w:rsid w:val="00261209"/>
    <w:rsid w:val="00273FCA"/>
    <w:rsid w:val="002D6026"/>
    <w:rsid w:val="00302905"/>
    <w:rsid w:val="00345A95"/>
    <w:rsid w:val="003539A2"/>
    <w:rsid w:val="00366582"/>
    <w:rsid w:val="00375348"/>
    <w:rsid w:val="003B60D6"/>
    <w:rsid w:val="003C023B"/>
    <w:rsid w:val="004356BB"/>
    <w:rsid w:val="00437809"/>
    <w:rsid w:val="0046261D"/>
    <w:rsid w:val="004A771D"/>
    <w:rsid w:val="004B2F4E"/>
    <w:rsid w:val="004C0317"/>
    <w:rsid w:val="004C37B0"/>
    <w:rsid w:val="005730B5"/>
    <w:rsid w:val="005D0830"/>
    <w:rsid w:val="0062566C"/>
    <w:rsid w:val="00672FC8"/>
    <w:rsid w:val="006B6659"/>
    <w:rsid w:val="007107D2"/>
    <w:rsid w:val="0079269B"/>
    <w:rsid w:val="00794102"/>
    <w:rsid w:val="007A7532"/>
    <w:rsid w:val="007D518D"/>
    <w:rsid w:val="008227A3"/>
    <w:rsid w:val="008377DD"/>
    <w:rsid w:val="00857D75"/>
    <w:rsid w:val="008D2FB7"/>
    <w:rsid w:val="00944546"/>
    <w:rsid w:val="00970341"/>
    <w:rsid w:val="009C4F04"/>
    <w:rsid w:val="00A46A55"/>
    <w:rsid w:val="00AA27BD"/>
    <w:rsid w:val="00AA6C2B"/>
    <w:rsid w:val="00AE72E5"/>
    <w:rsid w:val="00B151A4"/>
    <w:rsid w:val="00B55EA5"/>
    <w:rsid w:val="00B9351C"/>
    <w:rsid w:val="00BA13C5"/>
    <w:rsid w:val="00BA154F"/>
    <w:rsid w:val="00BA17B3"/>
    <w:rsid w:val="00BE0511"/>
    <w:rsid w:val="00BF1AC0"/>
    <w:rsid w:val="00C81819"/>
    <w:rsid w:val="00CB4AF3"/>
    <w:rsid w:val="00CC7EB7"/>
    <w:rsid w:val="00D07E51"/>
    <w:rsid w:val="00D5329F"/>
    <w:rsid w:val="00D6416C"/>
    <w:rsid w:val="00D91DF5"/>
    <w:rsid w:val="00D9258B"/>
    <w:rsid w:val="00DA601F"/>
    <w:rsid w:val="00E435C3"/>
    <w:rsid w:val="00E82B4D"/>
    <w:rsid w:val="00EA05B8"/>
    <w:rsid w:val="00EC7427"/>
    <w:rsid w:val="00F909B1"/>
    <w:rsid w:val="00FA705C"/>
    <w:rsid w:val="00FB2746"/>
    <w:rsid w:val="2FEF5B69"/>
    <w:rsid w:val="4BFB2324"/>
    <w:rsid w:val="76FF505A"/>
    <w:rsid w:val="7DFFEB0D"/>
    <w:rsid w:val="7EA584BA"/>
    <w:rsid w:val="BDF6FFCD"/>
    <w:rsid w:val="DDBD5934"/>
    <w:rsid w:val="FD6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2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8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3">
    <w:name w:val="annotation subject"/>
    <w:basedOn w:val="7"/>
    <w:next w:val="7"/>
    <w:link w:val="30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3 Char"/>
    <w:basedOn w:val="16"/>
    <w:link w:val="4"/>
    <w:qFormat/>
    <w:uiPriority w:val="9"/>
    <w:rPr>
      <w:b/>
      <w:bCs/>
      <w:sz w:val="32"/>
      <w:szCs w:val="32"/>
    </w:rPr>
  </w:style>
  <w:style w:type="character" w:customStyle="1" w:styleId="22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4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25">
    <w:name w:val="标题 Char"/>
    <w:basedOn w:val="16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文档结构图 Char"/>
    <w:basedOn w:val="16"/>
    <w:link w:val="6"/>
    <w:semiHidden/>
    <w:qFormat/>
    <w:uiPriority w:val="99"/>
    <w:rPr>
      <w:rFonts w:ascii="宋体" w:eastAsia="宋体"/>
      <w:sz w:val="18"/>
      <w:szCs w:val="18"/>
    </w:rPr>
  </w:style>
  <w:style w:type="character" w:customStyle="1" w:styleId="28">
    <w:name w:val="批注框文本 Char"/>
    <w:basedOn w:val="16"/>
    <w:link w:val="8"/>
    <w:semiHidden/>
    <w:qFormat/>
    <w:uiPriority w:val="99"/>
    <w:rPr>
      <w:sz w:val="18"/>
      <w:szCs w:val="18"/>
    </w:rPr>
  </w:style>
  <w:style w:type="character" w:customStyle="1" w:styleId="29">
    <w:name w:val="批注文字 Char"/>
    <w:basedOn w:val="16"/>
    <w:link w:val="7"/>
    <w:semiHidden/>
    <w:qFormat/>
    <w:uiPriority w:val="99"/>
  </w:style>
  <w:style w:type="character" w:customStyle="1" w:styleId="30">
    <w:name w:val="批注主题 Char"/>
    <w:basedOn w:val="29"/>
    <w:link w:val="13"/>
    <w:semiHidden/>
    <w:qFormat/>
    <w:uiPriority w:val="99"/>
    <w:rPr>
      <w:b/>
      <w:bCs/>
    </w:rPr>
  </w:style>
  <w:style w:type="paragraph" w:customStyle="1" w:styleId="3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253</Words>
  <Characters>1444</Characters>
  <Lines>12</Lines>
  <Paragraphs>3</Paragraphs>
  <TotalTime>20</TotalTime>
  <ScaleCrop>false</ScaleCrop>
  <LinksUpToDate>false</LinksUpToDate>
  <CharactersWithSpaces>1694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2016-04-20T07:26:00Z</dcterms:created>
  <dc:creator>mengran</dc:creator>
  <cp:lastModifiedBy>赵健楚</cp:lastModifiedBy>
  <dcterms:modified xsi:type="dcterms:W3CDTF">2024-02-01T11:02:13Z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